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1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</w:tblGrid>
      <w:tr w:rsidR="005E1C5D" w:rsidRPr="00B06BBF" w14:paraId="7F349998" w14:textId="77777777">
        <w:trPr>
          <w:trHeight w:val="425"/>
        </w:trPr>
        <w:tc>
          <w:tcPr>
            <w:tcW w:w="5000" w:type="pct"/>
          </w:tcPr>
          <w:p w14:paraId="5DB4E150" w14:textId="5419F998" w:rsidR="005E1C5D" w:rsidRPr="00B06BBF" w:rsidRDefault="00B06BBF">
            <w:pPr>
              <w:pStyle w:val="Flietext"/>
            </w:pPr>
            <w:bookmarkStart w:id="0" w:name="kthema4"/>
            <w:bookmarkEnd w:id="0"/>
            <w:r>
              <w:t> </w:t>
            </w:r>
          </w:p>
        </w:tc>
      </w:tr>
      <w:tr w:rsidR="005E1C5D" w:rsidRPr="00B06BBF" w14:paraId="208EA816" w14:textId="77777777">
        <w:trPr>
          <w:trHeight w:val="615"/>
        </w:trPr>
        <w:tc>
          <w:tcPr>
            <w:tcW w:w="5000" w:type="pct"/>
            <w:vAlign w:val="bottom"/>
          </w:tcPr>
          <w:p w14:paraId="1FF54CC3" w14:textId="77777777" w:rsidR="005E1C5D" w:rsidRPr="00B06BBF" w:rsidRDefault="00B06BBF">
            <w:bookmarkStart w:id="1" w:name="betreff"/>
            <w:bookmarkStart w:id="2" w:name="logomail"/>
            <w:bookmarkStart w:id="3" w:name="_Hlk43896002"/>
            <w:bookmarkEnd w:id="1"/>
            <w:bookmarkEnd w:id="2"/>
            <w:r>
              <w:rPr>
                <w:noProof/>
              </w:rPr>
              <w:drawing>
                <wp:inline distT="0" distB="0" distL="0" distR="0" wp14:anchorId="4C76E291" wp14:editId="07DEA96C">
                  <wp:extent cx="751637" cy="243230"/>
                  <wp:effectExtent l="0" t="0" r="0" b="444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37" cy="2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ittlereListe1-Akzent3"/>
        <w:tblW w:w="9356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75692" w:rsidRPr="00476624" w14:paraId="0E6FC31E" w14:textId="77777777" w:rsidTr="00275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bottom w:val="none" w:sz="0" w:space="0" w:color="auto"/>
            </w:tcBorders>
          </w:tcPr>
          <w:p w14:paraId="1BD32644" w14:textId="30601C79" w:rsidR="00275692" w:rsidRPr="000B5F05" w:rsidRDefault="008B5C6E" w:rsidP="00E10168">
            <w:pPr>
              <w:spacing w:before="720" w:after="384"/>
              <w:ind w:left="0" w:right="0"/>
              <w:rPr>
                <w:b w:val="0"/>
                <w:bCs w:val="0"/>
                <w:sz w:val="32"/>
                <w:szCs w:val="32"/>
                <w:lang w:val="en-GB"/>
              </w:rPr>
            </w:pPr>
            <w:bookmarkStart w:id="4" w:name="V_head1"/>
            <w:bookmarkEnd w:id="3"/>
            <w:bookmarkEnd w:id="4"/>
            <w:r w:rsidRPr="000B5F05">
              <w:rPr>
                <w:b w:val="0"/>
                <w:bCs w:val="0"/>
                <w:sz w:val="32"/>
                <w:szCs w:val="32"/>
                <w:lang w:val="en-GB"/>
              </w:rPr>
              <w:t xml:space="preserve">IFFA 2025: </w:t>
            </w:r>
            <w:r w:rsidR="000B5F05" w:rsidRPr="000B5F05">
              <w:rPr>
                <w:b w:val="0"/>
                <w:bCs w:val="0"/>
                <w:sz w:val="32"/>
                <w:szCs w:val="32"/>
                <w:lang w:val="en-GB"/>
              </w:rPr>
              <w:t>a driving force f</w:t>
            </w:r>
            <w:r w:rsidR="000B5F05">
              <w:rPr>
                <w:b w:val="0"/>
                <w:bCs w:val="0"/>
                <w:sz w:val="32"/>
                <w:szCs w:val="32"/>
                <w:lang w:val="en-GB"/>
              </w:rPr>
              <w:t>or the future</w:t>
            </w:r>
          </w:p>
        </w:tc>
      </w:tr>
    </w:tbl>
    <w:p w14:paraId="709D0327" w14:textId="019E7536" w:rsidR="005E1C5D" w:rsidRPr="0086566D" w:rsidRDefault="000B5F05">
      <w:pPr>
        <w:pStyle w:val="Anlese"/>
        <w:rPr>
          <w:sz w:val="16"/>
        </w:rPr>
      </w:pPr>
      <w:bookmarkStart w:id="5" w:name="vdatum"/>
      <w:bookmarkEnd w:id="5"/>
      <w:r w:rsidRPr="000B5F05">
        <w:t>At IFFA</w:t>
      </w:r>
      <w:r w:rsidR="007A0396" w:rsidRPr="000B5F05">
        <w:t xml:space="preserve"> –</w:t>
      </w:r>
      <w:r w:rsidRPr="000B5F05">
        <w:t xml:space="preserve"> </w:t>
      </w:r>
      <w:r w:rsidR="007A0396" w:rsidRPr="000B5F05">
        <w:t>Technology for Meat and Alternative Proteins</w:t>
      </w:r>
      <w:r w:rsidR="008B5C6E" w:rsidRPr="000B5F05">
        <w:t xml:space="preserve"> </w:t>
      </w:r>
      <w:r w:rsidR="00484A11" w:rsidRPr="000B5F05">
        <w:t xml:space="preserve">– </w:t>
      </w:r>
      <w:r w:rsidRPr="000B5F05">
        <w:t xml:space="preserve">the global meat and protein industry </w:t>
      </w:r>
      <w:r w:rsidR="00AD48B7">
        <w:t>will come</w:t>
      </w:r>
      <w:r w:rsidR="0086566D">
        <w:t xml:space="preserve"> </w:t>
      </w:r>
      <w:r w:rsidRPr="000B5F05">
        <w:t>together fro</w:t>
      </w:r>
      <w:r>
        <w:t xml:space="preserve">m 3 to 8 May 2025. </w:t>
      </w:r>
    </w:p>
    <w:p w14:paraId="30BA059F" w14:textId="1987F32E" w:rsidR="00BC0CAF" w:rsidRDefault="000B5F05" w:rsidP="0086566D">
      <w:pPr>
        <w:spacing w:before="120"/>
        <w:rPr>
          <w:lang w:val="en-GB"/>
        </w:rPr>
      </w:pPr>
      <w:r w:rsidRPr="000B5F05">
        <w:rPr>
          <w:lang w:val="en-GB"/>
        </w:rPr>
        <w:t xml:space="preserve">Under the motto ‘Rethinking Meat and Proteins’, the leading international trade fair will present innovations from all stages of the production </w:t>
      </w:r>
      <w:r w:rsidR="004F75C0">
        <w:rPr>
          <w:lang w:val="en-GB"/>
        </w:rPr>
        <w:t>process</w:t>
      </w:r>
      <w:r w:rsidRPr="000B5F05">
        <w:rPr>
          <w:lang w:val="en-GB"/>
        </w:rPr>
        <w:t>. A</w:t>
      </w:r>
      <w:r w:rsidR="00415FF2">
        <w:rPr>
          <w:lang w:val="en-GB"/>
        </w:rPr>
        <w:t>lmost</w:t>
      </w:r>
      <w:r w:rsidRPr="000B5F05">
        <w:rPr>
          <w:lang w:val="en-GB"/>
        </w:rPr>
        <w:t xml:space="preserve"> 1,000 exhibitors from 50 countries will showcase their latest products to the world.</w:t>
      </w:r>
      <w:r w:rsidR="0086566D">
        <w:rPr>
          <w:lang w:val="en-GB"/>
        </w:rPr>
        <w:t xml:space="preserve"> </w:t>
      </w:r>
      <w:r w:rsidRPr="000B5F05">
        <w:rPr>
          <w:lang w:val="en-GB"/>
        </w:rPr>
        <w:t xml:space="preserve">The top themes of IFFA 2025 </w:t>
      </w:r>
      <w:r w:rsidR="00AD48B7">
        <w:rPr>
          <w:lang w:val="en-GB"/>
        </w:rPr>
        <w:t>are</w:t>
      </w:r>
      <w:r w:rsidR="00484A11" w:rsidRPr="000B5F05">
        <w:rPr>
          <w:lang w:val="en-GB"/>
        </w:rPr>
        <w:t xml:space="preserve"> </w:t>
      </w:r>
      <w:r w:rsidRPr="000B5F05">
        <w:rPr>
          <w:lang w:val="en-GB"/>
        </w:rPr>
        <w:t>‘Reaching next level performance</w:t>
      </w:r>
      <w:r w:rsidR="00415FF2" w:rsidRPr="000B5F05">
        <w:rPr>
          <w:lang w:val="en-GB"/>
        </w:rPr>
        <w:t>’</w:t>
      </w:r>
      <w:r w:rsidRPr="000B5F05">
        <w:rPr>
          <w:lang w:val="en-GB"/>
        </w:rPr>
        <w:t>, ‘Creating value from data</w:t>
      </w:r>
      <w:r w:rsidR="00415FF2" w:rsidRPr="000B5F05">
        <w:rPr>
          <w:lang w:val="en-GB"/>
        </w:rPr>
        <w:t>’</w:t>
      </w:r>
      <w:r w:rsidRPr="000B5F05">
        <w:rPr>
          <w:lang w:val="en-GB"/>
        </w:rPr>
        <w:t>, ‘Putting Sustainability into Action’ and ‘Creating product variety’. With an optimised hall layout and expanded product areas, the trade fair will offer a variety of highlights on around 116,000 square metres in Halls 8, 9, 11 and 12</w:t>
      </w:r>
      <w:r w:rsidR="007A0396" w:rsidRPr="000B5F05">
        <w:rPr>
          <w:lang w:val="en-GB"/>
        </w:rPr>
        <w:t>.</w:t>
      </w:r>
      <w:r w:rsidR="00BC0CAF" w:rsidRPr="000B5F05">
        <w:rPr>
          <w:lang w:val="en-GB"/>
        </w:rPr>
        <w:t xml:space="preserve"> </w:t>
      </w:r>
      <w:bookmarkStart w:id="6" w:name="_Hlk176189474"/>
      <w:r>
        <w:rPr>
          <w:lang w:val="en-GB"/>
        </w:rPr>
        <w:t xml:space="preserve">The </w:t>
      </w:r>
      <w:r w:rsidRPr="000B5F05">
        <w:rPr>
          <w:lang w:val="en-US"/>
        </w:rPr>
        <w:t xml:space="preserve">IFFA Worlds </w:t>
      </w:r>
      <w:r w:rsidR="0086566D">
        <w:rPr>
          <w:lang w:val="en-US"/>
        </w:rPr>
        <w:t>will combine</w:t>
      </w:r>
      <w:r w:rsidRPr="000B5F05">
        <w:rPr>
          <w:lang w:val="en-US"/>
        </w:rPr>
        <w:t xml:space="preserve"> the individual product areas:</w:t>
      </w:r>
      <w:r>
        <w:rPr>
          <w:lang w:val="en-US"/>
        </w:rPr>
        <w:t xml:space="preserve"> </w:t>
      </w:r>
      <w:r w:rsidR="00BC0CAF" w:rsidRPr="00EC06D6">
        <w:rPr>
          <w:lang w:val="en-US"/>
        </w:rPr>
        <w:t>World of Processing, World of Packaging, World of Ingredients, World of New Proteins und World of Skills and Sales.</w:t>
      </w:r>
      <w:r w:rsidR="00484A11" w:rsidRPr="00EC06D6">
        <w:rPr>
          <w:lang w:val="en-US"/>
        </w:rPr>
        <w:t xml:space="preserve"> </w:t>
      </w:r>
      <w:r w:rsidR="0086566D" w:rsidRPr="0086566D">
        <w:rPr>
          <w:lang w:val="en-GB"/>
        </w:rPr>
        <w:t xml:space="preserve">The product range </w:t>
      </w:r>
      <w:r w:rsidR="0086566D">
        <w:rPr>
          <w:lang w:val="en-GB"/>
        </w:rPr>
        <w:t xml:space="preserve">will be </w:t>
      </w:r>
      <w:r w:rsidR="0086566D" w:rsidRPr="0086566D">
        <w:rPr>
          <w:lang w:val="en-GB"/>
        </w:rPr>
        <w:t xml:space="preserve">complemented by an extensive </w:t>
      </w:r>
      <w:r w:rsidR="0086566D">
        <w:rPr>
          <w:lang w:val="en-GB"/>
        </w:rPr>
        <w:t>event</w:t>
      </w:r>
      <w:r w:rsidR="0086566D" w:rsidRPr="0086566D">
        <w:rPr>
          <w:lang w:val="en-GB"/>
        </w:rPr>
        <w:t xml:space="preserve"> programme, such as IFFA Kitchen,</w:t>
      </w:r>
      <w:r w:rsidR="004F75C0">
        <w:rPr>
          <w:lang w:val="en-GB"/>
        </w:rPr>
        <w:t xml:space="preserve"> </w:t>
      </w:r>
      <w:r w:rsidR="004F75C0" w:rsidRPr="00476624">
        <w:rPr>
          <w:lang w:val="en-GB"/>
        </w:rPr>
        <w:t>IFFA Factory,</w:t>
      </w:r>
      <w:r w:rsidR="0086566D" w:rsidRPr="0086566D">
        <w:rPr>
          <w:lang w:val="en-GB"/>
        </w:rPr>
        <w:t xml:space="preserve"> the Discovery Tours and the quality competitions.</w:t>
      </w:r>
      <w:bookmarkEnd w:id="6"/>
    </w:p>
    <w:p w14:paraId="7A0ECD00" w14:textId="77777777" w:rsidR="0086566D" w:rsidRPr="0086566D" w:rsidRDefault="0086566D" w:rsidP="0086566D">
      <w:pPr>
        <w:spacing w:before="120"/>
        <w:rPr>
          <w:lang w:val="en-GB"/>
        </w:rPr>
      </w:pPr>
    </w:p>
    <w:p w14:paraId="5A64A1AE" w14:textId="0305C036" w:rsidR="005526C4" w:rsidRPr="0086566D" w:rsidRDefault="0086566D" w:rsidP="005526C4">
      <w:pPr>
        <w:pStyle w:val="Flietext"/>
        <w:rPr>
          <w:lang w:val="en-GB"/>
        </w:rPr>
      </w:pPr>
      <w:bookmarkStart w:id="7" w:name="kthema2"/>
      <w:bookmarkEnd w:id="7"/>
      <w:r w:rsidRPr="00DA5D7A">
        <w:rPr>
          <w:lang w:val="en-GB"/>
        </w:rPr>
        <w:t xml:space="preserve">IFFA – </w:t>
      </w:r>
      <w:r w:rsidR="00476624">
        <w:rPr>
          <w:lang w:val="en-GB"/>
        </w:rPr>
        <w:t xml:space="preserve">Technology for Meat and Alternative Proteins, </w:t>
      </w:r>
      <w:r w:rsidRPr="00DA5D7A">
        <w:rPr>
          <w:lang w:val="en-GB"/>
        </w:rPr>
        <w:t>will take place in Frankfurt am Main from 3 to 8 May 2025</w:t>
      </w:r>
      <w:r w:rsidR="005526C4" w:rsidRPr="0086566D">
        <w:rPr>
          <w:lang w:val="en-GB"/>
        </w:rPr>
        <w:t xml:space="preserve">. </w:t>
      </w:r>
    </w:p>
    <w:p w14:paraId="218F0BDB" w14:textId="5C53BDE2" w:rsidR="00BE5C01" w:rsidRPr="0086566D" w:rsidRDefault="0086566D" w:rsidP="00BE5C01">
      <w:pPr>
        <w:pStyle w:val="Flietext"/>
        <w:rPr>
          <w:bCs/>
          <w:iCs/>
          <w:lang w:val="en-GB"/>
        </w:rPr>
      </w:pPr>
      <w:r w:rsidRPr="0086566D">
        <w:rPr>
          <w:bCs/>
          <w:iCs/>
          <w:lang w:val="en-GB"/>
        </w:rPr>
        <w:t xml:space="preserve">All information about </w:t>
      </w:r>
      <w:r>
        <w:rPr>
          <w:bCs/>
          <w:iCs/>
          <w:lang w:val="en-GB"/>
        </w:rPr>
        <w:t>IFFA</w:t>
      </w:r>
      <w:r w:rsidR="00BE5C01" w:rsidRPr="0086566D">
        <w:rPr>
          <w:bCs/>
          <w:iCs/>
          <w:lang w:val="en-GB"/>
        </w:rPr>
        <w:t xml:space="preserve">: </w:t>
      </w:r>
      <w:hyperlink r:id="rId7" w:history="1">
        <w:r>
          <w:rPr>
            <w:rStyle w:val="Hyperlink"/>
            <w:bCs/>
            <w:iCs/>
            <w:lang w:val="en-GB"/>
          </w:rPr>
          <w:t>http://www.iffa.com</w:t>
        </w:r>
      </w:hyperlink>
    </w:p>
    <w:p w14:paraId="619B719E" w14:textId="11EDCD64" w:rsidR="005526C4" w:rsidRPr="0086566D" w:rsidRDefault="0086566D" w:rsidP="005526C4">
      <w:pPr>
        <w:pStyle w:val="Flietext"/>
        <w:rPr>
          <w:rStyle w:val="Hyperlink"/>
          <w:lang w:val="en-GB"/>
        </w:rPr>
      </w:pPr>
      <w:r w:rsidRPr="00DA5D7A">
        <w:rPr>
          <w:lang w:val="en-GB"/>
        </w:rPr>
        <w:t>Follow IFFA on social media and use the official hashta</w:t>
      </w:r>
      <w:r>
        <w:rPr>
          <w:lang w:val="en-GB"/>
        </w:rPr>
        <w:t>g</w:t>
      </w:r>
      <w:r w:rsidRPr="00DA5D7A">
        <w:rPr>
          <w:lang w:val="en-GB"/>
        </w:rPr>
        <w:t xml:space="preserve"> </w:t>
      </w:r>
      <w:r w:rsidR="005526C4" w:rsidRPr="0086566D">
        <w:rPr>
          <w:b/>
          <w:bCs/>
          <w:lang w:val="en-GB"/>
        </w:rPr>
        <w:t>#IFFA2025</w:t>
      </w:r>
      <w:r w:rsidR="005526C4" w:rsidRPr="0086566D">
        <w:rPr>
          <w:b/>
          <w:bCs/>
          <w:lang w:val="en-GB"/>
        </w:rPr>
        <w:br/>
      </w:r>
      <w:hyperlink r:id="rId8" w:anchor="follow-iffa" w:history="1">
        <w:r w:rsidR="005526C4" w:rsidRPr="0086566D">
          <w:rPr>
            <w:rStyle w:val="Hyperlink"/>
            <w:lang w:val="en-GB"/>
          </w:rPr>
          <w:t>http://www.iffa.com/follow-iffa</w:t>
        </w:r>
      </w:hyperlink>
    </w:p>
    <w:p w14:paraId="6F348247" w14:textId="77777777" w:rsidR="001A2BFE" w:rsidRPr="0086566D" w:rsidRDefault="001A2BFE">
      <w:pPr>
        <w:pStyle w:val="HintergrundinformationenMF"/>
        <w:rPr>
          <w:sz w:val="22"/>
          <w:szCs w:val="22"/>
          <w:lang w:val="en-GB"/>
        </w:rPr>
      </w:pPr>
    </w:p>
    <w:sectPr w:rsidR="001A2BFE" w:rsidRPr="008656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32785"/>
    <w:multiLevelType w:val="hybridMultilevel"/>
    <w:tmpl w:val="AF2CA990"/>
    <w:lvl w:ilvl="0" w:tplc="04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BC855EA"/>
    <w:multiLevelType w:val="hybridMultilevel"/>
    <w:tmpl w:val="BC348FD4"/>
    <w:lvl w:ilvl="0" w:tplc="04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BF"/>
    <w:rsid w:val="000B5F05"/>
    <w:rsid w:val="001A2BFE"/>
    <w:rsid w:val="001E0201"/>
    <w:rsid w:val="00275692"/>
    <w:rsid w:val="0038183C"/>
    <w:rsid w:val="00382753"/>
    <w:rsid w:val="00382C30"/>
    <w:rsid w:val="00415FF2"/>
    <w:rsid w:val="00456617"/>
    <w:rsid w:val="00476624"/>
    <w:rsid w:val="00484A11"/>
    <w:rsid w:val="004F75C0"/>
    <w:rsid w:val="005526C4"/>
    <w:rsid w:val="005E1C5D"/>
    <w:rsid w:val="006629B9"/>
    <w:rsid w:val="006D56E6"/>
    <w:rsid w:val="00716CB9"/>
    <w:rsid w:val="00754E4C"/>
    <w:rsid w:val="007A0396"/>
    <w:rsid w:val="0086566D"/>
    <w:rsid w:val="008B5C6E"/>
    <w:rsid w:val="00961A34"/>
    <w:rsid w:val="009934EB"/>
    <w:rsid w:val="009C771F"/>
    <w:rsid w:val="00A266CE"/>
    <w:rsid w:val="00A73F21"/>
    <w:rsid w:val="00AD48B7"/>
    <w:rsid w:val="00B06BBF"/>
    <w:rsid w:val="00BC0CAF"/>
    <w:rsid w:val="00BE5C01"/>
    <w:rsid w:val="00D15D6F"/>
    <w:rsid w:val="00D6310A"/>
    <w:rsid w:val="00E10168"/>
    <w:rsid w:val="00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BBD8"/>
  <w15:chartTrackingRefBased/>
  <w15:docId w15:val="{296ABA0E-712F-4837-AA05-8D23FE2D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80" w:lineRule="atLeast"/>
      <w:ind w:left="142" w:right="142"/>
    </w:pPr>
    <w:rPr>
      <w:rFonts w:cs="Calibri"/>
      <w:color w:val="000000" w:themeColor="text1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34" w:after="234" w:line="240" w:lineRule="auto"/>
      <w:outlineLvl w:val="0"/>
    </w:pPr>
    <w:rPr>
      <w:rFonts w:asciiTheme="majorHAnsi" w:eastAsiaTheme="majorEastAsia" w:hAnsiTheme="majorHAnsi" w:cstheme="majorBidi"/>
      <w:sz w:val="39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spacing w:before="720" w:after="384" w:line="240" w:lineRule="auto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keepLines/>
      <w:spacing w:before="280" w:after="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keepLines/>
      <w:spacing w:before="480"/>
      <w:outlineLvl w:val="4"/>
    </w:pPr>
    <w:rPr>
      <w:rFonts w:asciiTheme="majorHAnsi" w:eastAsiaTheme="majorEastAsia" w:hAnsiTheme="majorHAnsi" w:cstheme="majorBidi"/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MittlereListe1-Akzent3">
    <w:name w:val="Medium List 1 Accent 3"/>
    <w:aliases w:val="Messe Frankfurt"/>
    <w:basedOn w:val="NormaleTabelle"/>
    <w:uiPriority w:val="65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cPr>
      <w:vAlign w:val="center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Kopfzeile">
    <w:name w:val="header"/>
    <w:basedOn w:val="Standard"/>
    <w:link w:val="KopfzeileZchn"/>
    <w:pPr>
      <w:widowControl w:val="0"/>
      <w:tabs>
        <w:tab w:val="center" w:pos="4819"/>
        <w:tab w:val="right" w:pos="9071"/>
      </w:tabs>
      <w:spacing w:line="280" w:lineRule="exact"/>
    </w:pPr>
    <w:rPr>
      <w:rFonts w:ascii="Arial" w:eastAsia="Times New Roman" w:hAnsi="Arial" w:cs="Times New Roman"/>
      <w:szCs w:val="20"/>
    </w:r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semiHidden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00000" w:themeColor="text1"/>
      <w:sz w:val="39"/>
      <w:szCs w:val="32"/>
      <w:lang w:eastAsia="de-D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qFormat/>
    <w:pPr>
      <w:spacing w:after="280"/>
    </w:pPr>
    <w:rPr>
      <w:rFonts w:ascii="Arial" w:hAnsi="Arial" w:cs="Arial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000000" w:themeColor="text1"/>
      <w:sz w:val="32"/>
      <w:szCs w:val="26"/>
      <w:lang w:eastAsia="de-DE"/>
    </w:rPr>
  </w:style>
  <w:style w:type="paragraph" w:customStyle="1" w:styleId="Anlese">
    <w:name w:val="Anlese"/>
    <w:basedOn w:val="Standard"/>
    <w:qFormat/>
    <w:pPr>
      <w:spacing w:after="288" w:line="240" w:lineRule="auto"/>
    </w:pPr>
    <w:rPr>
      <w:rFonts w:ascii="Arial" w:hAnsi="Arial" w:cs="Arial"/>
      <w:b/>
      <w:bCs/>
      <w:color w:val="000000"/>
      <w:szCs w:val="28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color w:val="000000" w:themeColor="text1"/>
      <w:szCs w:val="24"/>
      <w:lang w:eastAsia="de-DE"/>
    </w:rPr>
  </w:style>
  <w:style w:type="paragraph" w:customStyle="1" w:styleId="Bildunterschrift">
    <w:name w:val="Bildunterschrift"/>
    <w:basedOn w:val="Standard"/>
    <w:qFormat/>
    <w:pPr>
      <w:spacing w:after="560" w:line="240" w:lineRule="auto"/>
      <w:ind w:left="0" w:right="0"/>
    </w:pPr>
    <w:rPr>
      <w:rFonts w:ascii="Arial" w:hAnsi="Arial" w:cs="Arial"/>
      <w:noProof/>
      <w:sz w:val="18"/>
      <w:szCs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iCs/>
      <w:color w:val="000000" w:themeColor="text1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b/>
      <w:color w:val="000000" w:themeColor="text1"/>
      <w:sz w:val="14"/>
      <w:lang w:eastAsia="de-DE"/>
    </w:rPr>
  </w:style>
  <w:style w:type="paragraph" w:customStyle="1" w:styleId="HintergrundinformationenMF">
    <w:name w:val="Hintergrundinformationen MF"/>
    <w:basedOn w:val="Standard"/>
    <w:pPr>
      <w:widowControl w:val="0"/>
      <w:spacing w:line="220" w:lineRule="atLeast"/>
    </w:pPr>
    <w:rPr>
      <w:rFonts w:ascii="Arial" w:eastAsia="Times New Roman" w:hAnsi="Arial" w:cs="Times New Roman"/>
      <w:noProof/>
      <w:sz w:val="14"/>
      <w:szCs w:val="17"/>
    </w:rPr>
  </w:style>
  <w:style w:type="paragraph" w:customStyle="1" w:styleId="FlietextTabelle">
    <w:name w:val="Fließtext Tabelle"/>
    <w:basedOn w:val="Standard"/>
    <w:qFormat/>
    <w:pPr>
      <w:framePr w:vSpace="238" w:wrap="around" w:vAnchor="text" w:hAnchor="text" w:y="1"/>
      <w:ind w:left="34" w:right="34"/>
      <w:suppressOverlap/>
    </w:pPr>
    <w:rPr>
      <w:rFonts w:ascii="Arial" w:eastAsia="Times New Roman" w:hAnsi="Arial" w:cs="Arial"/>
      <w:bCs/>
      <w:szCs w:val="20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DatumVeranstaltung">
    <w:name w:val="Datum Veranstaltung"/>
    <w:basedOn w:val="Flietext"/>
    <w:qFormat/>
    <w:pPr>
      <w:spacing w:before="210"/>
    </w:pPr>
  </w:style>
  <w:style w:type="character" w:customStyle="1" w:styleId="NichtaufgelsteErwhnung1">
    <w:name w:val="Nicht aufgelöste Erwähnung1"/>
    <w:basedOn w:val="Absatz-Standardschriftart"/>
    <w:uiPriority w:val="99"/>
    <w:semiHidden/>
    <w:rPr>
      <w:color w:val="605E5C"/>
      <w:shd w:val="clear" w:color="auto" w:fill="E1DFDD"/>
    </w:rPr>
  </w:style>
  <w:style w:type="paragraph" w:customStyle="1" w:styleId="xAbstandBildmarke">
    <w:name w:val="x_Abstand Bildmarke"/>
    <w:basedOn w:val="Standard"/>
    <w:qFormat/>
    <w:pPr>
      <w:spacing w:after="560"/>
    </w:pPr>
    <w:rPr>
      <w:rFonts w:ascii="Arial" w:hAnsi="Arial" w:cs="Arial"/>
      <w:szCs w:val="20"/>
    </w:rPr>
  </w:style>
  <w:style w:type="table" w:customStyle="1" w:styleId="BildunterschriftMF">
    <w:name w:val="Bildunterschrift MF"/>
    <w:basedOn w:val="NormaleTabelle"/>
    <w:uiPriority w:val="99"/>
    <w:pPr>
      <w:spacing w:after="0" w:line="240" w:lineRule="auto"/>
    </w:pPr>
    <w:tblPr/>
  </w:style>
  <w:style w:type="paragraph" w:customStyle="1" w:styleId="Bild">
    <w:name w:val="Bild"/>
    <w:basedOn w:val="Standard"/>
    <w:qFormat/>
    <w:pPr>
      <w:ind w:left="0" w:right="0"/>
    </w:pPr>
    <w:rPr>
      <w:noProof/>
    </w:rPr>
  </w:style>
  <w:style w:type="paragraph" w:styleId="Textkrper-Zeileneinzug">
    <w:name w:val="Body Text Indent"/>
    <w:basedOn w:val="Standard"/>
    <w:link w:val="Textkrper-ZeileneinzugZchn"/>
    <w:uiPriority w:val="99"/>
    <w:semiHidden/>
    <w:pPr>
      <w:widowControl w:val="0"/>
      <w:ind w:leftChars="64" w:left="141" w:right="0"/>
    </w:pPr>
    <w:rPr>
      <w:sz w:val="17"/>
      <w:lang w:val="it-IT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cs="Calibri"/>
      <w:color w:val="000000" w:themeColor="text1"/>
      <w:sz w:val="17"/>
      <w:lang w:val="it-I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2BF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rsid w:val="00D15D6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484A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84A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4A11"/>
    <w:rPr>
      <w:rFonts w:cs="Calibri"/>
      <w:color w:val="000000" w:themeColor="text1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A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4A11"/>
    <w:rPr>
      <w:rFonts w:cs="Calibri"/>
      <w:b/>
      <w:bCs/>
      <w:color w:val="000000" w:themeColor="text1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fa.messefrankfurt.com/frankfurt/e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ffa.com/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Office_2021\Schriftverkehr\Presseinfo-produktmarke_ma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BC5E-9D7C-43B5-9229-7D5E2D68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Presseinfo-produktmarke_mail</Template>
  <TotalTime>0</TotalTime>
  <Pages>1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Messe Frankfurt GmbH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Beckdorf</dc:creator>
  <cp:keywords/>
  <dc:description/>
  <cp:lastModifiedBy>Schwickart, Antje (EBU 53)</cp:lastModifiedBy>
  <cp:revision>6</cp:revision>
  <dcterms:created xsi:type="dcterms:W3CDTF">2024-12-12T15:01:00Z</dcterms:created>
  <dcterms:modified xsi:type="dcterms:W3CDTF">2024-12-18T13:30:00Z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sselogo1">
    <vt:lpwstr>J:\\Office_2021\\Logo\\HTML\\IFFA_RGB.jpg</vt:lpwstr>
  </property>
  <property fmtid="{D5CDD505-2E9C-101B-9397-08002B2CF9AE}" pid="3" name="V_Messeinternet">
    <vt:lpwstr>www.messefrankfurt.com</vt:lpwstr>
  </property>
  <property fmtid="{D5CDD505-2E9C-101B-9397-08002B2CF9AE}" pid="4" name="V_Anzzeichen">
    <vt:lpwstr>6206</vt:lpwstr>
  </property>
  <property fmtid="{D5CDD505-2E9C-101B-9397-08002B2CF9AE}" pid="5" name="V_MesseInternet2">
    <vt:lpwstr>www.iffa.messefrankfurt.com</vt:lpwstr>
  </property>
  <property fmtid="{D5CDD505-2E9C-101B-9397-08002B2CF9AE}" pid="6" name="V_thema2">
    <vt:lpwstr>IFFA</vt:lpwstr>
  </property>
  <property fmtid="{D5CDD505-2E9C-101B-9397-08002B2CF9AE}" pid="7" name="V_thema3">
    <vt:lpwstr>Die Nr. 1 der Fleischwirtschaft</vt:lpwstr>
  </property>
  <property fmtid="{D5CDD505-2E9C-101B-9397-08002B2CF9AE}" pid="8" name="V_head1">
    <vt:lpwstr> </vt:lpwstr>
  </property>
  <property fmtid="{D5CDD505-2E9C-101B-9397-08002B2CF9AE}" pid="9" name="messelogo2neu">
    <vt:lpwstr>J:\\Office_2021\\Logo\\Unternehmensmarke\\MF_Black_40mm.wmf</vt:lpwstr>
  </property>
  <property fmtid="{D5CDD505-2E9C-101B-9397-08002B2CF9AE}" pid="10" name="V_Messevorwahl">
    <vt:lpwstr>+49 69 75 75-</vt:lpwstr>
  </property>
  <property fmtid="{D5CDD505-2E9C-101B-9397-08002B2CF9AE}" pid="11" name="V_MeinName">
    <vt:lpwstr>Anneke Beckdorf</vt:lpwstr>
  </property>
  <property fmtid="{D5CDD505-2E9C-101B-9397-08002B2CF9AE}" pid="12" name="V_MeinTel">
    <vt:lpwstr>6457</vt:lpwstr>
  </property>
  <property fmtid="{D5CDD505-2E9C-101B-9397-08002B2CF9AE}" pid="13" name="V_MeinEMail">
    <vt:lpwstr>anneke.beckdorf</vt:lpwstr>
  </property>
  <property fmtid="{D5CDD505-2E9C-101B-9397-08002B2CF9AE}" pid="14" name="V_MeinFax">
    <vt:lpwstr> </vt:lpwstr>
  </property>
  <property fmtid="{D5CDD505-2E9C-101B-9397-08002B2CF9AE}" pid="15" name="V_Betreff">
    <vt:lpwstr> </vt:lpwstr>
  </property>
  <property fmtid="{D5CDD505-2E9C-101B-9397-08002B2CF9AE}" pid="16" name="VA_Datum">
    <vt:lpwstr> </vt:lpwstr>
  </property>
</Properties>
</file>